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00E2A" w14:textId="77777777" w:rsidR="00CF7DBA" w:rsidRPr="00CF7DBA" w:rsidRDefault="00CF7DBA" w:rsidP="00CF7DBA">
      <w:pPr>
        <w:rPr>
          <w:lang w:val="it-IT"/>
        </w:rPr>
      </w:pPr>
      <w:r w:rsidRPr="00CF7DBA">
        <w:rPr>
          <w:bCs/>
          <w:lang w:val="it-IT"/>
        </w:rPr>
        <w:t>YOU ARE NEXT</w:t>
      </w:r>
    </w:p>
    <w:p w14:paraId="7C3C2F2E" w14:textId="07D97C70" w:rsidR="00CF7DBA" w:rsidRPr="00CF7DBA" w:rsidRDefault="00CF7DBA" w:rsidP="00CF7DBA">
      <w:pPr>
        <w:rPr>
          <w:lang w:val="it-IT"/>
        </w:rPr>
      </w:pPr>
      <w:r w:rsidRPr="00CF7DBA">
        <w:rPr>
          <w:lang w:val="it-IT"/>
        </w:rPr>
        <w:t>La campagna “</w:t>
      </w:r>
      <w:proofErr w:type="spellStart"/>
      <w:r w:rsidRPr="00CF7DBA">
        <w:rPr>
          <w:lang w:val="it-IT"/>
        </w:rPr>
        <w:t>You</w:t>
      </w:r>
      <w:proofErr w:type="spellEnd"/>
      <w:r w:rsidRPr="00CF7DBA">
        <w:rPr>
          <w:lang w:val="it-IT"/>
        </w:rPr>
        <w:t xml:space="preserve"> Are </w:t>
      </w:r>
      <w:proofErr w:type="spellStart"/>
      <w:r w:rsidRPr="00CF7DBA">
        <w:rPr>
          <w:lang w:val="it-IT"/>
        </w:rPr>
        <w:t>Next</w:t>
      </w:r>
      <w:proofErr w:type="spellEnd"/>
      <w:r w:rsidRPr="00CF7DBA">
        <w:rPr>
          <w:lang w:val="it-IT"/>
        </w:rPr>
        <w:t xml:space="preserve">” di Lotus </w:t>
      </w:r>
      <w:r>
        <w:rPr>
          <w:lang w:val="it-IT"/>
        </w:rPr>
        <w:t>vede</w:t>
      </w:r>
      <w:r w:rsidRPr="00CF7DBA">
        <w:rPr>
          <w:lang w:val="it-IT"/>
        </w:rPr>
        <w:t xml:space="preserve"> protagonista </w:t>
      </w:r>
      <w:proofErr w:type="spellStart"/>
      <w:r w:rsidRPr="00CF7DBA">
        <w:rPr>
          <w:lang w:val="it-IT"/>
        </w:rPr>
        <w:t>Juancho</w:t>
      </w:r>
      <w:proofErr w:type="spellEnd"/>
      <w:r w:rsidRPr="00CF7DBA">
        <w:rPr>
          <w:lang w:val="it-IT"/>
        </w:rPr>
        <w:t xml:space="preserve"> </w:t>
      </w:r>
      <w:proofErr w:type="spellStart"/>
      <w:r w:rsidRPr="00CF7DBA">
        <w:rPr>
          <w:lang w:val="it-IT"/>
        </w:rPr>
        <w:t>Hernangómez</w:t>
      </w:r>
      <w:proofErr w:type="spellEnd"/>
      <w:r w:rsidRPr="00CF7DBA">
        <w:rPr>
          <w:lang w:val="it-IT"/>
        </w:rPr>
        <w:t>, una delle figure più rilevanti del basket internazionale. Questa proposta rafforza il posizionamento urbano del brand del Gruppo Festina, manifestando un’identità visiva forte, attuale e perfettamente in sintonia con il suo DNA sportivo.</w:t>
      </w:r>
    </w:p>
    <w:p w14:paraId="2BEAF451" w14:textId="3C2F265F" w:rsidR="00CF7DBA" w:rsidRPr="00CF7DBA" w:rsidRDefault="00CF7DBA" w:rsidP="00CF7DBA">
      <w:pPr>
        <w:rPr>
          <w:lang w:val="it-IT"/>
        </w:rPr>
      </w:pPr>
    </w:p>
    <w:p w14:paraId="6FABA3F6" w14:textId="77777777" w:rsidR="00CF7DBA" w:rsidRPr="00CF7DBA" w:rsidRDefault="00CF7DBA" w:rsidP="00CF7DBA">
      <w:pPr>
        <w:rPr>
          <w:lang w:val="it-IT"/>
        </w:rPr>
      </w:pPr>
      <w:r w:rsidRPr="00CF7DBA">
        <w:rPr>
          <w:bCs/>
          <w:lang w:val="it-IT"/>
        </w:rPr>
        <w:t>UN’ATTITUDINE CHE DETTA IL RITMO</w:t>
      </w:r>
    </w:p>
    <w:p w14:paraId="26BDFAB9" w14:textId="595A3DB1" w:rsidR="00CF7DBA" w:rsidRPr="00CF7DBA" w:rsidRDefault="00CF7DBA" w:rsidP="00CF7DBA">
      <w:pPr>
        <w:rPr>
          <w:lang w:val="it-IT"/>
        </w:rPr>
      </w:pPr>
      <w:r w:rsidRPr="00CF7DBA">
        <w:rPr>
          <w:lang w:val="it-IT"/>
        </w:rPr>
        <w:t xml:space="preserve">Stile, energia, </w:t>
      </w:r>
      <w:r>
        <w:rPr>
          <w:lang w:val="it-IT"/>
        </w:rPr>
        <w:t>audacia</w:t>
      </w:r>
      <w:r w:rsidRPr="00CF7DBA">
        <w:rPr>
          <w:lang w:val="it-IT"/>
        </w:rPr>
        <w:t>, spirito sportivo e innovazione definiscono l’universo Lotus. Con “</w:t>
      </w:r>
      <w:proofErr w:type="spellStart"/>
      <w:r w:rsidRPr="00CF7DBA">
        <w:rPr>
          <w:lang w:val="it-IT"/>
        </w:rPr>
        <w:t>You</w:t>
      </w:r>
      <w:proofErr w:type="spellEnd"/>
      <w:r w:rsidRPr="00CF7DBA">
        <w:rPr>
          <w:lang w:val="it-IT"/>
        </w:rPr>
        <w:t xml:space="preserve"> Are </w:t>
      </w:r>
      <w:proofErr w:type="spellStart"/>
      <w:r w:rsidRPr="00CF7DBA">
        <w:rPr>
          <w:lang w:val="it-IT"/>
        </w:rPr>
        <w:t>Next</w:t>
      </w:r>
      <w:proofErr w:type="spellEnd"/>
      <w:r w:rsidRPr="00CF7DBA">
        <w:rPr>
          <w:lang w:val="it-IT"/>
        </w:rPr>
        <w:t>”, il brand si rivolge a una nuova generazione, invitandola a fare un passo avanti, a prendere l’iniziativa e ad affermare la propria identità con sicurezza.</w:t>
      </w:r>
      <w:r w:rsidRPr="00CF7DBA">
        <w:rPr>
          <w:lang w:val="it-IT"/>
        </w:rPr>
        <w:br/>
        <w:t>La proposta si distingue per un’estetica dinamica e contemporanea, in cui design e attitudine si fondono per esprimere forza e autenticità. Un marchio pensato per chi vive il presente con intensità e non ha paura di tracciare il proprio percorso.</w:t>
      </w:r>
    </w:p>
    <w:p w14:paraId="6148437A" w14:textId="77DFDB0E" w:rsidR="00CF7DBA" w:rsidRPr="00CF7DBA" w:rsidRDefault="00CF7DBA" w:rsidP="00CF7DBA">
      <w:pPr>
        <w:rPr>
          <w:lang w:val="it-IT"/>
        </w:rPr>
      </w:pPr>
    </w:p>
    <w:p w14:paraId="2C5188F9" w14:textId="77777777" w:rsidR="00CF7DBA" w:rsidRPr="00CF7DBA" w:rsidRDefault="00CF7DBA" w:rsidP="00CF7DBA">
      <w:pPr>
        <w:rPr>
          <w:lang w:val="it-IT"/>
        </w:rPr>
      </w:pPr>
      <w:r w:rsidRPr="00CF7DBA">
        <w:rPr>
          <w:bCs/>
          <w:lang w:val="it-IT"/>
        </w:rPr>
        <w:t>UNA CAMPAGNA DI GRANDE IMPATTO</w:t>
      </w:r>
    </w:p>
    <w:p w14:paraId="4F007047" w14:textId="390DA906" w:rsidR="00CF7DBA" w:rsidRPr="00CF7DBA" w:rsidRDefault="00CF7DBA" w:rsidP="00CF7DBA">
      <w:pPr>
        <w:rPr>
          <w:lang w:val="it-IT"/>
        </w:rPr>
      </w:pPr>
      <w:r w:rsidRPr="00CF7DBA">
        <w:rPr>
          <w:lang w:val="it-IT"/>
        </w:rPr>
        <w:t xml:space="preserve">Con </w:t>
      </w:r>
      <w:proofErr w:type="spellStart"/>
      <w:r w:rsidRPr="00CF7DBA">
        <w:rPr>
          <w:lang w:val="it-IT"/>
        </w:rPr>
        <w:t>Juancho</w:t>
      </w:r>
      <w:proofErr w:type="spellEnd"/>
      <w:r w:rsidRPr="00CF7DBA">
        <w:rPr>
          <w:lang w:val="it-IT"/>
        </w:rPr>
        <w:t xml:space="preserve"> </w:t>
      </w:r>
      <w:proofErr w:type="spellStart"/>
      <w:r w:rsidRPr="00CF7DBA">
        <w:rPr>
          <w:lang w:val="it-IT"/>
        </w:rPr>
        <w:t>Hernangómez</w:t>
      </w:r>
      <w:proofErr w:type="spellEnd"/>
      <w:r w:rsidRPr="00CF7DBA">
        <w:rPr>
          <w:lang w:val="it-IT"/>
        </w:rPr>
        <w:t xml:space="preserve"> come volto della campagna, Lotus interpreta al meglio i propri valori. Il suo percorso, la sua disciplina e la sua dimensione internazionale lo rendono l’ambasciatore ideale di un brand che guarda al futuro, puntando su evoluzione continua e innovazione.</w:t>
      </w:r>
      <w:r w:rsidRPr="00CF7DBA">
        <w:rPr>
          <w:lang w:val="it-IT"/>
        </w:rPr>
        <w:br/>
        <w:t>Attraverso un’immagine potente e coerente, “</w:t>
      </w:r>
      <w:proofErr w:type="spellStart"/>
      <w:r w:rsidRPr="00CF7DBA">
        <w:rPr>
          <w:lang w:val="it-IT"/>
        </w:rPr>
        <w:t>You</w:t>
      </w:r>
      <w:proofErr w:type="spellEnd"/>
      <w:r w:rsidRPr="00CF7DBA">
        <w:rPr>
          <w:lang w:val="it-IT"/>
        </w:rPr>
        <w:t xml:space="preserve"> Are </w:t>
      </w:r>
      <w:proofErr w:type="spellStart"/>
      <w:r w:rsidRPr="00CF7DBA">
        <w:rPr>
          <w:lang w:val="it-IT"/>
        </w:rPr>
        <w:t>Next</w:t>
      </w:r>
      <w:proofErr w:type="spellEnd"/>
      <w:r w:rsidRPr="00CF7DBA">
        <w:rPr>
          <w:lang w:val="it-IT"/>
        </w:rPr>
        <w:t xml:space="preserve">” </w:t>
      </w:r>
      <w:r w:rsidR="006C3D3A">
        <w:rPr>
          <w:lang w:val="it-IT"/>
        </w:rPr>
        <w:t>spinge</w:t>
      </w:r>
      <w:bookmarkStart w:id="0" w:name="_GoBack"/>
      <w:bookmarkEnd w:id="0"/>
      <w:r w:rsidRPr="00CF7DBA">
        <w:rPr>
          <w:lang w:val="it-IT"/>
        </w:rPr>
        <w:t xml:space="preserve"> </w:t>
      </w:r>
      <w:r w:rsidR="006C3D3A">
        <w:rPr>
          <w:lang w:val="it-IT"/>
        </w:rPr>
        <w:t xml:space="preserve">il pubblico </w:t>
      </w:r>
      <w:r w:rsidRPr="00CF7DBA">
        <w:rPr>
          <w:lang w:val="it-IT"/>
        </w:rPr>
        <w:t>ad agire, a mettersi in gioco e a entrare nell’universo Lotus, dove ogni passo conta e la prossima mossa è sempre decisiva.</w:t>
      </w:r>
    </w:p>
    <w:p w14:paraId="458D34E5" w14:textId="77777777" w:rsidR="00CF7DBA" w:rsidRPr="00784386" w:rsidRDefault="00CF7DBA" w:rsidP="00784386"/>
    <w:sectPr w:rsidR="00CF7DBA" w:rsidRPr="007843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21"/>
    <w:rsid w:val="00013788"/>
    <w:rsid w:val="000F6B88"/>
    <w:rsid w:val="00462C55"/>
    <w:rsid w:val="005B4E72"/>
    <w:rsid w:val="005F3592"/>
    <w:rsid w:val="0063755E"/>
    <w:rsid w:val="006C3D3A"/>
    <w:rsid w:val="00784386"/>
    <w:rsid w:val="00AB107F"/>
    <w:rsid w:val="00BF6BA4"/>
    <w:rsid w:val="00C06821"/>
    <w:rsid w:val="00C23EE6"/>
    <w:rsid w:val="00CF7DBA"/>
    <w:rsid w:val="00D24E07"/>
    <w:rsid w:val="00FD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1B4C"/>
  <w15:chartTrackingRefBased/>
  <w15:docId w15:val="{500B529C-9F88-49D9-AC4C-DD1F7070B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06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06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6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06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06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06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06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06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06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06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06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6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0682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0682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0682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0682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0682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0682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06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06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06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06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06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0682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0682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0682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06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0682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06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Suarez</dc:creator>
  <cp:keywords/>
  <dc:description/>
  <cp:lastModifiedBy>Festina</cp:lastModifiedBy>
  <cp:revision>2</cp:revision>
  <dcterms:created xsi:type="dcterms:W3CDTF">2026-03-26T09:02:00Z</dcterms:created>
  <dcterms:modified xsi:type="dcterms:W3CDTF">2026-03-26T09:02:00Z</dcterms:modified>
</cp:coreProperties>
</file>